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64" w:rsidRPr="00FB5364" w:rsidRDefault="00DA3CFD" w:rsidP="00FB5364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равил </w:t>
      </w:r>
      <w:r w:rsidR="00FB5364" w:rsidRPr="00FB536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землепользования и застройки</w:t>
      </w:r>
    </w:p>
    <w:p w:rsidR="006F740A" w:rsidRPr="00DA3CFD" w:rsidRDefault="00FB5364" w:rsidP="00FB5364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муниципального образования «</w:t>
      </w:r>
      <w:proofErr w:type="spellStart"/>
      <w:r w:rsidR="00DE7FF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Усть-Пинежское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 Х</w:t>
      </w:r>
      <w:r w:rsidRPr="00FB536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олмогорского муниципального района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А</w:t>
      </w:r>
      <w:r w:rsidRPr="00FB5364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рхангельской области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28013784"/>
      <w:bookmarkStart w:id="1" w:name="_Toc28335188"/>
    </w:p>
    <w:p w:rsidR="00DE7FF5" w:rsidRPr="00DE7FF5" w:rsidRDefault="00DE7FF5" w:rsidP="00DE7FF5">
      <w:pPr>
        <w:keepNext/>
        <w:widowControl w:val="0"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bookmarkStart w:id="2" w:name="_Toc258228310"/>
      <w:bookmarkStart w:id="3" w:name="_Toc281221524"/>
      <w:bookmarkStart w:id="4" w:name="_Toc395282219"/>
      <w:bookmarkStart w:id="5" w:name="_Toc415145648"/>
      <w:bookmarkStart w:id="6" w:name="_Toc419817021"/>
      <w:bookmarkStart w:id="7" w:name="_Toc421022274"/>
      <w:bookmarkStart w:id="8" w:name="_Toc437520202"/>
      <w:bookmarkStart w:id="9" w:name="_Toc31811897"/>
      <w:r w:rsidRPr="00DE7FF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Статья 21. Предоставление разрешения на условно разрешённый вид использования земельного участка или объекта капитального строительства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E7FF5" w:rsidRPr="00DE7FF5" w:rsidRDefault="00DE7FF5" w:rsidP="00DE7FF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1.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Физическое или юридическое лицо, заинтересованное 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br/>
        <w:t>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 по подготовке проекта правил землепользования и застройки.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2.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По вопросу о предоставлении разрешения на условно разрешенный вид использования проводятся общественные обсуждения или публичные слушания. 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3 статьи 7 настоящих Правил. 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3.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tab/>
      </w:r>
      <w:proofErr w:type="gramStart"/>
      <w:r w:rsidRPr="00DE7FF5">
        <w:rPr>
          <w:rFonts w:ascii="Times New Roman" w:eastAsia="Times New Roman" w:hAnsi="Times New Roman" w:cs="Times New Roman"/>
          <w:sz w:val="28"/>
          <w:lang w:eastAsia="ru-RU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  <w:proofErr w:type="gramEnd"/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4.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tab/>
        <w:t>На основании рекомендаций, указанных в части 3 настоящей статьи, глава администрации Поселения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Поселения в информационно-телекоммуникационной сети «Интернет».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5.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tab/>
        <w:t>В случае</w:t>
      </w:r>
      <w:proofErr w:type="gramStart"/>
      <w:r w:rsidRPr="00DE7FF5">
        <w:rPr>
          <w:rFonts w:ascii="Times New Roman" w:eastAsia="Times New Roman" w:hAnsi="Times New Roman" w:cs="Times New Roman"/>
          <w:sz w:val="28"/>
          <w:lang w:eastAsia="ru-RU"/>
        </w:rPr>
        <w:t>,</w:t>
      </w:r>
      <w:proofErr w:type="gramEnd"/>
      <w:r w:rsidRPr="00DE7FF5">
        <w:rPr>
          <w:rFonts w:ascii="Times New Roman" w:eastAsia="Times New Roman" w:hAnsi="Times New Roman" w:cs="Times New Roman"/>
          <w:sz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в градостроительный регламент в установленном для внесения изменений 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br/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br/>
        <w:t>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DE7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6" w:history="1">
        <w:r w:rsidRPr="00DE7FF5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части 2 статьи 55.32</w:t>
        </w:r>
      </w:hyperlink>
      <w:r w:rsidRPr="00DE7FF5">
        <w:rPr>
          <w:rFonts w:ascii="Times New Roman" w:eastAsia="Calibri" w:hAnsi="Times New Roman" w:cs="Times New Roman"/>
          <w:sz w:val="28"/>
          <w:szCs w:val="28"/>
          <w:lang w:eastAsia="ru-RU"/>
        </w:rPr>
        <w:t>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DE7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7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7" w:history="1">
        <w:r w:rsidRPr="00DE7FF5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части 2 статьи 55.32</w:t>
        </w:r>
      </w:hyperlink>
      <w:r w:rsidRPr="00DE7FF5">
        <w:rPr>
          <w:rFonts w:ascii="Times New Roman" w:eastAsia="Times New Roman" w:hAnsi="Times New Roman" w:cs="Times New Roman"/>
          <w:sz w:val="28"/>
          <w:lang w:eastAsia="ar-SA"/>
        </w:rPr>
        <w:t xml:space="preserve"> </w:t>
      </w:r>
      <w:r w:rsidRPr="00DE7FF5">
        <w:rPr>
          <w:rFonts w:ascii="Times New Roman" w:eastAsia="Calibri" w:hAnsi="Times New Roman" w:cs="Times New Roman"/>
          <w:sz w:val="28"/>
          <w:szCs w:val="28"/>
          <w:lang w:eastAsia="ru-RU"/>
        </w:rPr>
        <w:t>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DE7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7.</w:t>
      </w:r>
      <w:r w:rsidRPr="00DE7FF5">
        <w:rPr>
          <w:rFonts w:ascii="Times New Roman" w:eastAsia="Times New Roman" w:hAnsi="Times New Roman" w:cs="Times New Roman"/>
          <w:sz w:val="28"/>
          <w:lang w:eastAsia="ru-RU"/>
        </w:rPr>
        <w:tab/>
        <w:t>Деятельность администрации Поселения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DE7FF5" w:rsidRPr="00DE7FF5" w:rsidRDefault="00DE7FF5" w:rsidP="00DE7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Поселения.</w:t>
      </w:r>
    </w:p>
    <w:p w:rsidR="00DE7FF5" w:rsidRPr="00DE7FF5" w:rsidRDefault="00DE7FF5" w:rsidP="00DE7FF5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before="3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</w:pPr>
      <w:bookmarkStart w:id="10" w:name="_Toc13143670"/>
      <w:bookmarkStart w:id="11" w:name="_Hlk6480623"/>
      <w:bookmarkStart w:id="12" w:name="_Toc31811907"/>
      <w:bookmarkEnd w:id="0"/>
      <w:bookmarkEnd w:id="1"/>
      <w:r w:rsidRPr="00DE7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>С</w:t>
      </w:r>
      <w:bookmarkStart w:id="13" w:name="_GoBack"/>
      <w:bookmarkEnd w:id="13"/>
      <w:r w:rsidRPr="00DE7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татья 28. Зона застройки индивидуальными жилыми домами </w:t>
      </w:r>
      <w:r w:rsidRPr="00DE7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br/>
      </w:r>
      <w:r w:rsidRPr="00DE7FF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x-none"/>
        </w:rPr>
        <w:t>(Ж-1)</w:t>
      </w:r>
      <w:bookmarkEnd w:id="10"/>
      <w:bookmarkEnd w:id="12"/>
      <w:r w:rsidRPr="00DE7F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x-none"/>
        </w:rPr>
        <w:t xml:space="preserve"> </w:t>
      </w:r>
    </w:p>
    <w:p w:rsidR="00DE7FF5" w:rsidRPr="00DE7FF5" w:rsidRDefault="00DE7FF5" w:rsidP="00DE7FF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lang w:eastAsia="ar-SA"/>
        </w:rPr>
        <w:t xml:space="preserve">1. Зона застройки индивидуальными жилыми домами </w:t>
      </w:r>
      <w:r w:rsidRPr="00DE7FF5">
        <w:rPr>
          <w:rFonts w:ascii="Times New Roman" w:eastAsia="Times New Roman" w:hAnsi="Times New Roman" w:cs="Times New Roman"/>
          <w:sz w:val="28"/>
          <w:lang w:eastAsia="ar-SA"/>
        </w:rPr>
        <w:br/>
      </w:r>
      <w:r w:rsidRPr="00DE7FF5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(Ж-1)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для размещения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и обеспечения правовых условий формирования жилых районов из отдельно стоящих индивидуальных жилых домов и блокированных жилых домов.</w:t>
      </w:r>
    </w:p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2. Виды разрешенного использования:</w:t>
      </w:r>
    </w:p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87"/>
        <w:gridCol w:w="985"/>
      </w:tblGrid>
      <w:tr w:rsidR="00DE7FF5" w:rsidRPr="00DE7FF5" w:rsidTr="00056755">
        <w:trPr>
          <w:tblHeader/>
        </w:trPr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Наименование вида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разрешённого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использования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земельного участка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вида разрешённого использования земельного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участка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</w:tr>
      <w:tr w:rsidR="00DE7FF5" w:rsidRPr="00DE7FF5" w:rsidTr="00056755">
        <w:trPr>
          <w:tblHeader/>
        </w:trPr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выращивание сельскохозяйственных культур;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индивидуальных гаражей и хозяйственных построек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bCs/>
                <w:sz w:val="24"/>
                <w:szCs w:val="28"/>
                <w:lang w:eastAsia="ar-SA"/>
              </w:rPr>
              <w:t xml:space="preserve">Для ведения личного подсобного хозяйства </w:t>
            </w: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(приусадебный земельный участок)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жилого дома, указанного в описании вида разрешенного использования с </w:t>
            </w:r>
            <w:hyperlink r:id="rId8" w:anchor="block_1021" w:history="1">
              <w:r w:rsidRPr="00DE7FF5">
                <w:rPr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кодом 2.1</w:t>
              </w:r>
            </w:hyperlink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производство сельскохозяйственной продукции;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гаража и иных вспомогательных сооружений;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сельскохозяйственных животных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2.2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Блокированная жилая застройка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пользования (жилые дома блокированной застройки);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2.3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</w:t>
            </w: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спортом)</w:t>
            </w:r>
            <w:proofErr w:type="gramEnd"/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3.5.1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lastRenderedPageBreak/>
              <w:t>Обеспечение внутреннего правопорядка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Росгвардии</w:t>
            </w:r>
            <w:proofErr w:type="spellEnd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8.3</w:t>
            </w:r>
          </w:p>
        </w:tc>
      </w:tr>
    </w:tbl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87"/>
        <w:gridCol w:w="985"/>
      </w:tblGrid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вида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разрешённого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использования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земельного участка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вида разрешённого использования земельного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участка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мансардный</w:t>
            </w:r>
            <w:proofErr w:type="gramEnd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Обслуживание жилой застройки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2.7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Хранение автотранспорта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отдельно стоящих и пристроенных </w:t>
            </w: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машино</w:t>
            </w:r>
            <w:proofErr w:type="spellEnd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2.7.1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Общественное использование объектов капитального строительства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3.0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Социальное обслуживание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3.2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Общежития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3.2.4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Бытовое обслуживание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3.3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Здравоохранение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3.4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Образование и просвещение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3.5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Культурное развитие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3.6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Религиозное использование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зданий и сооружений религиозного использования. Содержание данного вида </w:t>
            </w: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разрешенного использования включает в себя содержание видов разрешенного использования с кодами 3.7.1-3.7.2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3.7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Общественное управление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3.8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Деловое управление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Магазины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4.4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Банковская и страховая деятельность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4.5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Общественное питание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4.6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Гостиничное обслуживание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4.7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Развлекательные мероприятия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4.8.1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Спорт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Пищевая промышленность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их переработке в иную </w:t>
            </w: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6.4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Связь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6.8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Ведение огородничества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Ведение садоводства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13.2</w:t>
            </w:r>
          </w:p>
        </w:tc>
      </w:tr>
    </w:tbl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7FF5" w:rsidRPr="00DE7FF5" w:rsidRDefault="00DE7FF5" w:rsidP="00DE7FF5">
      <w:pPr>
        <w:widowControl w:val="0"/>
        <w:tabs>
          <w:tab w:val="left" w:pos="7200"/>
        </w:tabs>
        <w:suppressAutoHyphens/>
        <w:snapToGri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87"/>
        <w:gridCol w:w="985"/>
      </w:tblGrid>
      <w:tr w:rsidR="00DE7FF5" w:rsidRPr="00DE7FF5" w:rsidTr="00056755">
        <w:trPr>
          <w:tblHeader/>
        </w:trPr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вида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разрешённого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использования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земельного участка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вида разрешённого использования земельного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участка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</w:tr>
      <w:tr w:rsidR="00DE7FF5" w:rsidRPr="00DE7FF5" w:rsidTr="00056755">
        <w:trPr>
          <w:tblHeader/>
        </w:trPr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Гидротехнические сооружения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рыбозащитных</w:t>
            </w:r>
            <w:proofErr w:type="spellEnd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Земельные участки (территории) общего пользования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Земельные участки общего пользования.</w:t>
            </w:r>
          </w:p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Хранение автотранспорта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машино</w:t>
            </w:r>
            <w:proofErr w:type="spellEnd"/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-места, за </w:t>
            </w: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2.7.1</w:t>
            </w:r>
          </w:p>
        </w:tc>
      </w:tr>
      <w:tr w:rsidR="00DE7FF5" w:rsidRPr="00DE7FF5" w:rsidTr="00056755">
        <w:tc>
          <w:tcPr>
            <w:tcW w:w="2972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DE7FF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lastRenderedPageBreak/>
              <w:t>Оказание услуг связи</w:t>
            </w:r>
          </w:p>
        </w:tc>
        <w:tc>
          <w:tcPr>
            <w:tcW w:w="5387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985" w:type="dxa"/>
          </w:tcPr>
          <w:p w:rsidR="00DE7FF5" w:rsidRPr="00DE7FF5" w:rsidRDefault="00DE7FF5" w:rsidP="00DE7FF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3.2.3</w:t>
            </w:r>
          </w:p>
        </w:tc>
      </w:tr>
    </w:tbl>
    <w:p w:rsidR="00DE7FF5" w:rsidRPr="00DE7FF5" w:rsidRDefault="00DE7FF5" w:rsidP="00DE7FF5">
      <w:pPr>
        <w:widowControl w:val="0"/>
        <w:tabs>
          <w:tab w:val="left" w:pos="180"/>
        </w:tabs>
        <w:suppressAutoHyphens/>
        <w:overflowPunct w:val="0"/>
        <w:adjustRightInd w:val="0"/>
        <w:snapToGri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E7FF5" w:rsidRPr="00DE7FF5" w:rsidRDefault="00DE7FF5" w:rsidP="00DE7FF5">
      <w:pPr>
        <w:widowControl w:val="0"/>
        <w:tabs>
          <w:tab w:val="left" w:pos="180"/>
        </w:tabs>
        <w:suppressAutoHyphens/>
        <w:overflowPunct w:val="0"/>
        <w:adjustRightInd w:val="0"/>
        <w:snapToGrid w:val="0"/>
        <w:spacing w:after="0"/>
        <w:ind w:left="-180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3. Предельные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размеры земельных участков и предельные параметры разрешённого строительства, реконструкции объектов капитального строительства</w:t>
      </w:r>
    </w:p>
    <w:p w:rsidR="00DE7FF5" w:rsidRPr="00DE7FF5" w:rsidRDefault="00DE7FF5" w:rsidP="00DE7FF5">
      <w:pPr>
        <w:tabs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3.1.Минимальная площадь земельного участка 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 CYR" w:hAnsi="Times New Roman" w:cs="Times New Roman"/>
          <w:sz w:val="28"/>
          <w:szCs w:val="28"/>
          <w:lang w:eastAsia="ar-SA"/>
        </w:rPr>
        <w:t>индивидуального жилищного строительства и</w:t>
      </w:r>
      <w:r w:rsidRPr="00DE7FF5">
        <w:rPr>
          <w:rFonts w:ascii="Times New Roman" w:eastAsia="Times New Roman CYR" w:hAnsi="Times New Roman" w:cs="Times New Roman"/>
          <w:bCs/>
          <w:sz w:val="28"/>
          <w:szCs w:val="28"/>
          <w:lang w:eastAsia="ar-SA"/>
        </w:rPr>
        <w:t xml:space="preserve"> ведения личного подсобного хозяйства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600 кв. м;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размещения одного из блокированных жилых домов (включая площадь застройки) – 300 кв. м на каждую блок-секцию;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малоэтажная многоквартирная жилая застройка – 500 м²;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розничной торговли:</w:t>
      </w:r>
    </w:p>
    <w:p w:rsidR="00DE7FF5" w:rsidRPr="00DE7FF5" w:rsidRDefault="00DE7FF5" w:rsidP="00DE7FF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торговой площадью 100 кв. м – 800 кв. м;</w:t>
      </w:r>
    </w:p>
    <w:p w:rsidR="00DE7FF5" w:rsidRPr="00DE7FF5" w:rsidRDefault="00DE7FF5" w:rsidP="00DE7FF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торговой площадью 250 кв. м – 2000 </w:t>
      </w:r>
      <w:proofErr w:type="spell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кв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.м</w:t>
      </w:r>
      <w:proofErr w:type="spellEnd"/>
      <w:proofErr w:type="gramEnd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DE7FF5" w:rsidRPr="00DE7FF5" w:rsidRDefault="00DE7FF5" w:rsidP="00DE7FF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торговой площадью 300 кв. м – 2100 кв. м;</w:t>
      </w:r>
    </w:p>
    <w:p w:rsidR="00DE7FF5" w:rsidRPr="00DE7FF5" w:rsidRDefault="00DE7FF5" w:rsidP="00DE7FF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торговой площадью 400 кв. м – 2800 кв. м.</w:t>
      </w:r>
    </w:p>
    <w:p w:rsidR="00DE7FF5" w:rsidRPr="00DE7FF5" w:rsidRDefault="00DE7FF5" w:rsidP="00DE7FF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Данные размеры земельного участка установлены с учетом размещения на нем гостевой стоянки посетителей, хозяйственной зоны, зоны подхода посетителей от улиц и дорог населенного пункта.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капитального строительства, предназначенных для оказания населению бытовых услуг на 4 раб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proofErr w:type="gramEnd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еста – 400 кв. м.</w:t>
      </w:r>
    </w:p>
    <w:p w:rsidR="00DE7FF5" w:rsidRPr="00DE7FF5" w:rsidRDefault="00DE7FF5" w:rsidP="00DE7FF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Данный размер земельного участка установлен с учетом размещения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на нем гостевой стоянки посетителей, хозяйственной зоны, зоны подхода посетителей от улиц и дорог населенного пункта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гостиничного обслуживания – 1000 кв. м;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делового управления – 200 кв. м.</w:t>
      </w:r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хранение автотранспорта (код 2.7.1) – 30 </w:t>
      </w:r>
      <w:proofErr w:type="spell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кв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.м</w:t>
      </w:r>
      <w:proofErr w:type="spellEnd"/>
      <w:proofErr w:type="gramEnd"/>
    </w:p>
    <w:p w:rsidR="00DE7FF5" w:rsidRPr="00DE7FF5" w:rsidRDefault="00DE7FF5" w:rsidP="00DE7FF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общественного питания на 50 посадочных мест – 125 кв. м. Данный размер земельного участка установлен с учетом размещения на нем гостевой стоянки посетителей, хозяйственной зоны, зоны подхода посетителей от улиц и дорог населенного пункта.</w:t>
      </w:r>
    </w:p>
    <w:p w:rsidR="00DE7FF5" w:rsidRPr="00DE7FF5" w:rsidRDefault="00DE7FF5" w:rsidP="00DE7FF5">
      <w:pPr>
        <w:widowControl w:val="0"/>
        <w:tabs>
          <w:tab w:val="left" w:pos="108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иных объектов капитального строительства, предусмотренных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к размещению в данной территориальной зоне – не устанавливается.</w:t>
      </w:r>
    </w:p>
    <w:p w:rsidR="00DE7FF5" w:rsidRPr="00DE7FF5" w:rsidRDefault="00DE7FF5" w:rsidP="00DE7FF5">
      <w:pPr>
        <w:tabs>
          <w:tab w:val="num" w:pos="993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 Максимальная площадь земельного участка:</w:t>
      </w:r>
    </w:p>
    <w:p w:rsidR="00DE7FF5" w:rsidRPr="00DE7FF5" w:rsidRDefault="00DE7FF5" w:rsidP="00DE7FF5">
      <w:pPr>
        <w:widowControl w:val="0"/>
        <w:tabs>
          <w:tab w:val="left" w:pos="360"/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r w:rsidRPr="00DE7FF5">
        <w:rPr>
          <w:rFonts w:ascii="Times New Roman" w:eastAsia="Times New Roman CYR" w:hAnsi="Times New Roman" w:cs="Times New Roman"/>
          <w:sz w:val="28"/>
          <w:szCs w:val="28"/>
          <w:lang w:eastAsia="ar-SA"/>
        </w:rPr>
        <w:t>для индивидуального жилищного строительства и</w:t>
      </w:r>
      <w:r w:rsidRPr="00DE7FF5">
        <w:rPr>
          <w:rFonts w:ascii="Times New Roman" w:eastAsia="Times New Roman CYR" w:hAnsi="Times New Roman" w:cs="Times New Roman"/>
          <w:bCs/>
          <w:sz w:val="28"/>
          <w:szCs w:val="28"/>
          <w:lang w:eastAsia="ar-SA"/>
        </w:rPr>
        <w:t xml:space="preserve"> для ведения личного подсобного хозяйства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3000 кв. м;</w:t>
      </w:r>
    </w:p>
    <w:p w:rsidR="00DE7FF5" w:rsidRPr="00DE7FF5" w:rsidRDefault="00DE7FF5" w:rsidP="00DE7FF5">
      <w:pPr>
        <w:widowControl w:val="0"/>
        <w:tabs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б) размещения одного из блокированных жилых домов (включая площадь застройки) – 1500 кв. м на каждую блок-секцию;</w:t>
      </w:r>
    </w:p>
    <w:p w:rsidR="00DE7FF5" w:rsidRPr="00DE7FF5" w:rsidRDefault="00DE7FF5" w:rsidP="00DE7FF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в) малоэтажная многоквартирная жилая застройка – не подлежит установлению;</w:t>
      </w:r>
    </w:p>
    <w:p w:rsidR="00DE7FF5" w:rsidRPr="00DE7FF5" w:rsidRDefault="00DE7FF5" w:rsidP="00DE7FF5">
      <w:pPr>
        <w:widowControl w:val="0"/>
        <w:tabs>
          <w:tab w:val="left" w:pos="1080"/>
        </w:tabs>
        <w:suppressAutoHyphens/>
        <w:overflowPunct w:val="0"/>
        <w:adjustRightInd w:val="0"/>
        <w:snapToGri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г) хранение автотранспорта (код 2.7.1) – 300 </w:t>
      </w:r>
      <w:proofErr w:type="spell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кв.м</w:t>
      </w:r>
      <w:proofErr w:type="spellEnd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E7FF5" w:rsidRPr="00DE7FF5" w:rsidRDefault="00DE7FF5" w:rsidP="00DE7FF5">
      <w:pPr>
        <w:widowControl w:val="0"/>
        <w:tabs>
          <w:tab w:val="left" w:pos="108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иных объектов капитального строительства, предусмотренных к размещению в данной территориальной зоне – не устанавливается.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Максимальный процент застройки в границах земельного участка 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7FF5" w:rsidRPr="00DE7FF5" w:rsidRDefault="00DE7FF5" w:rsidP="00DE7FF5">
      <w:pPr>
        <w:numPr>
          <w:ilvl w:val="0"/>
          <w:numId w:val="4"/>
        </w:num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DE7FF5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индивидуального жилищного строительства и ведения личного подсобного хозяйства – 40%;</w:t>
      </w:r>
    </w:p>
    <w:p w:rsidR="00DE7FF5" w:rsidRPr="00DE7FF5" w:rsidRDefault="00DE7FF5" w:rsidP="00DE7FF5">
      <w:pPr>
        <w:numPr>
          <w:ilvl w:val="0"/>
          <w:numId w:val="4"/>
        </w:num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DE7FF5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блокированных жилых домов – 60%.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иных объектов капитального строительства максимальный процент застройки – не устанавливается.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Pr="00DE7FF5">
        <w:rPr>
          <w:rFonts w:ascii="Times New Roman" w:eastAsia="Times New Roman" w:hAnsi="Times New Roman" w:cs="Times New Roman"/>
          <w:sz w:val="28"/>
          <w:lang w:eastAsia="ar-SA"/>
        </w:rPr>
        <w:t> 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высота ограждений земельных участков для индивидуального жилищного строительства и для ведения личного подсобного хозяйства, а также для блокированной жилой застройки – 1,8 м, на границе с соседним земельным участком ограждение должно быть сетчатым или решетчатым с целью минимального затенения территории соседнего участка, со стороны улиц и проездов допускается устройство глухих ограждений.</w:t>
      </w:r>
      <w:proofErr w:type="gramEnd"/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Максимальный коэффициент плотности застройки – 0,8.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Максимальная площадь объектов, предназначенных для продажи товаров – до 5000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кв. м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торговой площади.</w:t>
      </w:r>
    </w:p>
    <w:p w:rsidR="00DE7FF5" w:rsidRPr="00DE7FF5" w:rsidRDefault="00DE7FF5" w:rsidP="00DE7FF5">
      <w:pPr>
        <w:widowControl w:val="0"/>
        <w:tabs>
          <w:tab w:val="left" w:pos="180"/>
          <w:tab w:val="left" w:pos="993"/>
          <w:tab w:val="num" w:pos="1134"/>
        </w:tabs>
        <w:suppressAutoHyphens/>
        <w:overflowPunct w:val="0"/>
        <w:adjustRightInd w:val="0"/>
        <w:snapToGrid w:val="0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Максимальная этажность: </w:t>
      </w:r>
    </w:p>
    <w:p w:rsidR="00DE7FF5" w:rsidRPr="00DE7FF5" w:rsidRDefault="00DE7FF5" w:rsidP="00DE7FF5">
      <w:pPr>
        <w:widowControl w:val="0"/>
        <w:tabs>
          <w:tab w:val="left" w:pos="360"/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индивидуальных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домов и иных объектов, размещаемых в зоне малоэтажной жилой застройки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, блокированных жилых домов – 3 этажа;</w:t>
      </w:r>
    </w:p>
    <w:p w:rsidR="00DE7FF5" w:rsidRPr="00DE7FF5" w:rsidRDefault="00DE7FF5" w:rsidP="00DE7FF5">
      <w:pPr>
        <w:widowControl w:val="0"/>
        <w:tabs>
          <w:tab w:val="left" w:pos="360"/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иных объектов, </w:t>
      </w:r>
      <w:r w:rsidRPr="00DE7FF5">
        <w:rPr>
          <w:rFonts w:ascii="Times New Roman" w:eastAsia="Times New Roman" w:hAnsi="Times New Roman" w:cs="Times New Roman"/>
          <w:sz w:val="28"/>
          <w:lang w:eastAsia="ar-SA"/>
        </w:rPr>
        <w:t>включенных в разрешенные виды использования в данной зоне – 4 этажа.</w:t>
      </w:r>
    </w:p>
    <w:p w:rsidR="00DE7FF5" w:rsidRPr="00DE7FF5" w:rsidRDefault="00DE7FF5" w:rsidP="00DE7FF5">
      <w:pPr>
        <w:widowControl w:val="0"/>
        <w:tabs>
          <w:tab w:val="left" w:pos="180"/>
          <w:tab w:val="num" w:pos="900"/>
          <w:tab w:val="left" w:pos="993"/>
          <w:tab w:val="num" w:pos="1134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Минимальная высота индивидуальных жилых домов и иных объектов, размещаемых в зоне малоэтажной жилой застройки – 5 метров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коньке кровли.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Максимальная высота:</w:t>
      </w:r>
    </w:p>
    <w:p w:rsidR="00DE7FF5" w:rsidRPr="00DE7FF5" w:rsidRDefault="00DE7FF5" w:rsidP="00DE7FF5">
      <w:pPr>
        <w:widowControl w:val="0"/>
        <w:numPr>
          <w:ilvl w:val="0"/>
          <w:numId w:val="1"/>
        </w:numPr>
        <w:tabs>
          <w:tab w:val="left" w:pos="900"/>
          <w:tab w:val="left" w:pos="1080"/>
          <w:tab w:val="left" w:pos="1260"/>
          <w:tab w:val="num" w:pos="414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индивидуальных жилых домов: </w:t>
      </w:r>
      <w:r w:rsidRPr="00DE7FF5">
        <w:rPr>
          <w:rFonts w:ascii="Times New Roman" w:eastAsia="Times New Roman" w:hAnsi="Times New Roman" w:cs="Times New Roman"/>
          <w:sz w:val="28"/>
          <w:lang w:eastAsia="ar-SA"/>
        </w:rPr>
        <w:t xml:space="preserve">до верха плоской кровли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Pr="00DE7FF5">
        <w:rPr>
          <w:rFonts w:ascii="Times New Roman" w:eastAsia="Times New Roman" w:hAnsi="Times New Roman" w:cs="Times New Roman"/>
          <w:sz w:val="28"/>
          <w:lang w:eastAsia="ar-SA"/>
        </w:rPr>
        <w:t xml:space="preserve"> не более 10 м, до конька скатной кровли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Pr="00DE7FF5">
        <w:rPr>
          <w:rFonts w:ascii="Times New Roman" w:eastAsia="Times New Roman" w:hAnsi="Times New Roman" w:cs="Times New Roman"/>
          <w:sz w:val="28"/>
          <w:lang w:eastAsia="ar-SA"/>
        </w:rPr>
        <w:t xml:space="preserve"> не более 12 м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DE7FF5" w:rsidRPr="00DE7FF5" w:rsidRDefault="00DE7FF5" w:rsidP="00DE7FF5">
      <w:pPr>
        <w:widowControl w:val="0"/>
        <w:numPr>
          <w:ilvl w:val="0"/>
          <w:numId w:val="1"/>
        </w:numPr>
        <w:tabs>
          <w:tab w:val="left" w:pos="900"/>
          <w:tab w:val="left" w:pos="1080"/>
          <w:tab w:val="left" w:pos="1260"/>
          <w:tab w:val="num" w:pos="414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хозяйственных построек, гаражей, индивидуальных бань, теплиц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других вспомогательных строений – 5 м в коньке крыши.</w:t>
      </w:r>
    </w:p>
    <w:p w:rsidR="00DE7FF5" w:rsidRPr="00DE7FF5" w:rsidRDefault="00DE7FF5" w:rsidP="00DE7FF5">
      <w:pPr>
        <w:widowControl w:val="0"/>
        <w:tabs>
          <w:tab w:val="left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Для иных объектов, </w:t>
      </w:r>
      <w:r w:rsidRPr="00DE7FF5">
        <w:rPr>
          <w:rFonts w:ascii="Times New Roman" w:eastAsia="Times New Roman" w:hAnsi="Times New Roman" w:cs="Times New Roman"/>
          <w:sz w:val="28"/>
          <w:lang w:eastAsia="ar-SA"/>
        </w:rPr>
        <w:t>включенных в разрешенные виды использования в данной зоне за исключением объектов религиозного использования – не более 20 м.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Размещение хозяйственных построек, индивидуальных бань, теплиц и других вспомогательных строений должно производиться вне зон видимости с территорий публичных пространств.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Минимальные отступы от границ земельных участков в целях определения мест допустимого размещения зданий, строений сооружений,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пределами которых запрещено строительство зданий, строений, сооружений: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отступ линий регулирования (линий застройки) индивидуальных домов до красных линий улиц и дорог при новом строительстве – не менее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5 м,</w:t>
      </w:r>
      <w:r w:rsidRPr="00DE7FF5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красной линии проездов – не менее 3 м;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отступ домов до границы соседнего </w:t>
      </w:r>
      <w:proofErr w:type="spell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приквартирного</w:t>
      </w:r>
      <w:proofErr w:type="spellEnd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участка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по санитарно-бытовым условиям должно быть не менее - 4 м при условии учета норм инсоляции и освещенности в соответствии с требованиями СанПиН 2.2.1/2.1.1.1076-01 «Гигиенические требования к инсоляции и солнцезащите помещений жилых и общественных зданий и территорий», нормами освещенности, приведенными в СП 52.13330.2011, а также в соответствии с главой 15 Федерального закона от</w:t>
      </w:r>
      <w:proofErr w:type="gramEnd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22 июля 2008 года № 123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ФЗ «Требования пожарной безопасности при градостроительной деятельности»;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многоквартирной блокированной жилой застройки – 3 м;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окон жилых помещений (комнат, кухонь, веранд) до соседнего дома и хозяйственных построек (сарая, закрытой автостоянки, бани), расположенных на соседних участках – не менее 6 м;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дворовых туалетов, помойных ям, выгребных септиков – 4 м;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внешних стен индивидуальных домов до колодцев на территории участка со стороны вводов инженерных сетей – не менее 6 м;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минимальные расстояния до красных линий от стен зданий дошкольных и общеобразовательных учреждений в населенных пунктах городского типа – 25 метров, в сельских населенных пунктах – 10 м;</w:t>
      </w:r>
    </w:p>
    <w:p w:rsidR="00DE7FF5" w:rsidRPr="00DE7FF5" w:rsidRDefault="00DE7FF5" w:rsidP="00DE7FF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иных объектов, включенных в разрешенные виды использования в данной зоне - </w:t>
      </w:r>
      <w:bookmarkStart w:id="14" w:name="_Hlk6569881"/>
      <w:r w:rsidRPr="00DE7FF5">
        <w:rPr>
          <w:rFonts w:ascii="Times New Roman" w:eastAsia="Times New Roman" w:hAnsi="Times New Roman" w:cs="Times New Roman"/>
          <w:sz w:val="28"/>
          <w:lang w:eastAsia="ar-SA"/>
        </w:rPr>
        <w:t>в соответствии с противопожарными и санитарно-гигиеническими требованиями, но не менее 1 м</w:t>
      </w:r>
      <w:bookmarkEnd w:id="14"/>
      <w:r w:rsidRPr="00DE7FF5">
        <w:rPr>
          <w:rFonts w:ascii="Times New Roman" w:eastAsia="Times New Roman" w:hAnsi="Times New Roman" w:cs="Times New Roman"/>
          <w:sz w:val="28"/>
          <w:lang w:eastAsia="ar-SA"/>
        </w:rPr>
        <w:t>.</w:t>
      </w:r>
    </w:p>
    <w:p w:rsidR="00DE7FF5" w:rsidRPr="00DE7FF5" w:rsidRDefault="00DE7FF5" w:rsidP="00DE7FF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Содержание скота и птицы допускается в районах усадебной застройки с размером участка не менее 0,1 га, в том числе:</w:t>
      </w:r>
    </w:p>
    <w:p w:rsidR="00DE7FF5" w:rsidRPr="00DE7FF5" w:rsidRDefault="00DE7FF5" w:rsidP="00DE7FF5">
      <w:pPr>
        <w:suppressAutoHyphens/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разведение домашней птицы и кроликов до 20 голов,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 а также мелкого рогатого скота (овец и коз) до 10 голов;</w:t>
      </w:r>
    </w:p>
    <w:p w:rsidR="00DE7FF5" w:rsidRPr="00DE7FF5" w:rsidRDefault="00DE7FF5" w:rsidP="00DE7FF5">
      <w:pPr>
        <w:suppressAutoHyphens/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выращивание крупного рогатого скота (2-3 головы);</w:t>
      </w:r>
    </w:p>
    <w:p w:rsidR="00DE7FF5" w:rsidRPr="00DE7FF5" w:rsidRDefault="00DE7FF5" w:rsidP="00DE7FF5">
      <w:pPr>
        <w:suppressAutoHyphens/>
        <w:autoSpaceDE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выращивание свиноматок (1-2 головы).</w:t>
      </w:r>
    </w:p>
    <w:p w:rsidR="00DE7FF5" w:rsidRPr="00DE7FF5" w:rsidRDefault="00DE7FF5" w:rsidP="00DE7FF5">
      <w:pPr>
        <w:tabs>
          <w:tab w:val="num" w:pos="0"/>
          <w:tab w:val="left" w:pos="1080"/>
        </w:tabs>
        <w:suppressAutoHyphens/>
        <w:autoSpaceDE w:val="0"/>
        <w:autoSpaceDN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3.13. Размещение объектов и помещений общественного назначения, предназначенных для обслуживания населения, должно осуществляться на земельных участках, примыкающих к улицам населенного пункта.</w:t>
      </w:r>
    </w:p>
    <w:p w:rsidR="00DE7FF5" w:rsidRPr="00DE7FF5" w:rsidRDefault="00DE7FF5" w:rsidP="00DE7FF5">
      <w:pPr>
        <w:tabs>
          <w:tab w:val="num" w:pos="-142"/>
          <w:tab w:val="left" w:pos="1080"/>
        </w:tabs>
        <w:suppressAutoHyphens/>
        <w:autoSpaceDE w:val="0"/>
        <w:autoSpaceDN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3.14. 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назначения,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также на тротуарах в местах их примыкания к полотну дорог и проездов.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3.15. На земельном участке индивидуального жилого дома или для ведения личного подсобного хозяйства допускается размещение одного жилого дома.</w:t>
      </w:r>
    </w:p>
    <w:p w:rsidR="00DE7FF5" w:rsidRPr="00DE7FF5" w:rsidRDefault="00DE7FF5" w:rsidP="00DE7FF5">
      <w:pPr>
        <w:widowControl w:val="0"/>
        <w:tabs>
          <w:tab w:val="left" w:pos="900"/>
          <w:tab w:val="left" w:pos="1560"/>
        </w:tabs>
        <w:suppressAutoHyphens/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3.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16. На территории жилой застройки должно быть предусмотрено размещение площадок, размеры которых и расстояния от них до жилых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общественных зданий принимать не менее: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27"/>
        <w:gridCol w:w="1620"/>
        <w:gridCol w:w="3523"/>
      </w:tblGrid>
      <w:tr w:rsidR="00DE7FF5" w:rsidRPr="00DE7FF5" w:rsidTr="00056755">
        <w:tc>
          <w:tcPr>
            <w:tcW w:w="4427" w:type="dxa"/>
            <w:vAlign w:val="center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Площадки</w:t>
            </w:r>
          </w:p>
        </w:tc>
        <w:tc>
          <w:tcPr>
            <w:tcW w:w="1620" w:type="dxa"/>
            <w:vAlign w:val="center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Удельные размеры площадок,</w:t>
            </w:r>
          </w:p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кв. м </w:t>
            </w:r>
            <w:proofErr w:type="gramStart"/>
            <w:r w:rsidRPr="00DE7F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DE7F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чел.</w:t>
            </w:r>
          </w:p>
        </w:tc>
        <w:tc>
          <w:tcPr>
            <w:tcW w:w="3523" w:type="dxa"/>
            <w:vAlign w:val="center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Расстояния от площадок до окон жилых и общественных зданий, </w:t>
            </w:r>
            <w:proofErr w:type="gramStart"/>
            <w:r w:rsidRPr="00DE7F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proofErr w:type="gramEnd"/>
          </w:p>
        </w:tc>
      </w:tr>
      <w:tr w:rsidR="00DE7FF5" w:rsidRPr="00DE7FF5" w:rsidTr="00056755">
        <w:trPr>
          <w:trHeight w:val="553"/>
        </w:trPr>
        <w:tc>
          <w:tcPr>
            <w:tcW w:w="4427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игр детей дошкольного и младшего школьного возраста  </w:t>
            </w:r>
          </w:p>
        </w:tc>
        <w:tc>
          <w:tcPr>
            <w:tcW w:w="1620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523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DE7FF5" w:rsidRPr="00DE7FF5" w:rsidTr="00056755">
        <w:tc>
          <w:tcPr>
            <w:tcW w:w="4427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отдыха взрослого населения </w:t>
            </w:r>
          </w:p>
        </w:tc>
        <w:tc>
          <w:tcPr>
            <w:tcW w:w="1620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3523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E7FF5" w:rsidRPr="00DE7FF5" w:rsidTr="00056755">
        <w:tc>
          <w:tcPr>
            <w:tcW w:w="4427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занятий физкультурой</w:t>
            </w:r>
          </w:p>
        </w:tc>
        <w:tc>
          <w:tcPr>
            <w:tcW w:w="1620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3523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10-40</w:t>
            </w:r>
          </w:p>
        </w:tc>
      </w:tr>
      <w:tr w:rsidR="00DE7FF5" w:rsidRPr="00DE7FF5" w:rsidTr="00056755">
        <w:tc>
          <w:tcPr>
            <w:tcW w:w="4427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хозяйственных целей и выгула собак</w:t>
            </w:r>
          </w:p>
        </w:tc>
        <w:tc>
          <w:tcPr>
            <w:tcW w:w="1620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3523" w:type="dxa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(для хозяйственных целей)</w:t>
            </w:r>
          </w:p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(для выгула собак)</w:t>
            </w:r>
          </w:p>
        </w:tc>
      </w:tr>
      <w:tr w:rsidR="00DE7FF5" w:rsidRPr="00DE7FF5" w:rsidTr="00056755">
        <w:tc>
          <w:tcPr>
            <w:tcW w:w="9570" w:type="dxa"/>
            <w:gridSpan w:val="3"/>
          </w:tcPr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Примечания:</w:t>
            </w:r>
          </w:p>
          <w:p w:rsidR="00DE7FF5" w:rsidRPr="00DE7FF5" w:rsidRDefault="00DE7FF5" w:rsidP="00DE7FF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7F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DE7F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Расстояния от площадок для занятий физкультурой устанавливаются в зависимости от их шумовых характеристик; расстояния от площадок для сушки белья не нормируются; расстояния от площадок для мусоросборников до физкультурных площадок, площадок для игр  детей и  отдыха взрослых следует  принимать не менее 20 м, а от площадок для хозяйственных целей до наиболее удаленного входа в жилое здание - не более 100 м.</w:t>
            </w:r>
            <w:proofErr w:type="gramEnd"/>
          </w:p>
          <w:p w:rsidR="00DE7FF5" w:rsidRPr="00DE7FF5" w:rsidRDefault="00DE7FF5" w:rsidP="00DE7FF5">
            <w:pPr>
              <w:widowControl w:val="0"/>
              <w:tabs>
                <w:tab w:val="left" w:pos="180"/>
                <w:tab w:val="num" w:pos="1134"/>
              </w:tabs>
              <w:suppressAutoHyphens/>
              <w:overflowPunct w:val="0"/>
              <w:adjustRightInd w:val="0"/>
              <w:snapToGrid w:val="0"/>
              <w:spacing w:after="0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7F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2. Допускается уменьшать, но не более чем на 50% удельные размеры площадок для занятий физкультурой при формировании единого физкультурно-оздоровительного комплекса микрорайона для школьников и населения.</w:t>
            </w:r>
          </w:p>
        </w:tc>
      </w:tr>
    </w:tbl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Pr="00DE7FF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 пределах участка запрещается размещение автостоянок для грузового транспорта и транспорта для перевозки людей, находящегося личной собственности, кроме автотранспорта грузоподъёмностью до 3,5 т.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Во встроено-пристроенных к дому помещений общественного назначения 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землях общего пользования не допускается ремонт автомобилей, складирование строительных материалов, хозяйственного инвентаря.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допускается размещать со стороны улицы вспомогательные строения, за исключением гаражей.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Размещение бань и саун допускается при условии </w:t>
      </w:r>
      <w:proofErr w:type="spellStart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канализования</w:t>
      </w:r>
      <w:proofErr w:type="spellEnd"/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стоков.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Размещение рекламы не допускается на ограждениях участка, дома, строения.</w:t>
      </w:r>
    </w:p>
    <w:p w:rsidR="00DE7FF5" w:rsidRPr="00DE7FF5" w:rsidRDefault="00DE7FF5" w:rsidP="00DE7FF5">
      <w:pPr>
        <w:widowControl w:val="0"/>
        <w:tabs>
          <w:tab w:val="left" w:pos="1134"/>
        </w:tabs>
        <w:overflowPunct w:val="0"/>
        <w:adjustRightInd w:val="0"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Ограничения использования земельных участков и объектов капитального строительства, находящихся в зоне с кодовым обозначением </w:t>
      </w:r>
      <w:r w:rsidRPr="00DE7FF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(Ж-1) и расположенных в границах зон с особыми условиями использования территории, устанавливаются в соответствии со статьями 38-46 настоящих Правил.</w:t>
      </w:r>
      <w:bookmarkEnd w:id="11"/>
    </w:p>
    <w:p w:rsidR="00C41D15" w:rsidRPr="00C41D15" w:rsidRDefault="00C41D15" w:rsidP="00DE7FF5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before="360" w:after="6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lang w:eastAsia="ru-RU"/>
        </w:rPr>
      </w:pPr>
    </w:p>
    <w:sectPr w:rsidR="00C41D15" w:rsidRPr="00C4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710D9"/>
    <w:multiLevelType w:val="hybridMultilevel"/>
    <w:tmpl w:val="0E4A888A"/>
    <w:lvl w:ilvl="0" w:tplc="281068FC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1" w:tplc="ED905498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cs="Times New Roman"/>
      </w:rPr>
    </w:lvl>
    <w:lvl w:ilvl="2" w:tplc="BAA25836">
      <w:start w:val="1"/>
      <w:numFmt w:val="decimal"/>
      <w:lvlText w:val="%3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3" w:tplc="97481468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4" w:tplc="44840A22">
      <w:start w:val="1"/>
      <w:numFmt w:val="decimal"/>
      <w:lvlText w:val="%5."/>
      <w:lvlJc w:val="left"/>
      <w:pPr>
        <w:tabs>
          <w:tab w:val="num" w:pos="3468"/>
        </w:tabs>
        <w:ind w:left="3468" w:hanging="360"/>
      </w:pPr>
      <w:rPr>
        <w:rFonts w:cs="Times New Roman"/>
      </w:rPr>
    </w:lvl>
    <w:lvl w:ilvl="5" w:tplc="F8324E1A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6" w:tplc="966C4A4C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7" w:tplc="A9A4935A">
      <w:start w:val="1"/>
      <w:numFmt w:val="decimal"/>
      <w:lvlText w:val="%8."/>
      <w:lvlJc w:val="left"/>
      <w:pPr>
        <w:tabs>
          <w:tab w:val="num" w:pos="5628"/>
        </w:tabs>
        <w:ind w:left="5628" w:hanging="360"/>
      </w:pPr>
      <w:rPr>
        <w:rFonts w:cs="Times New Roman"/>
      </w:rPr>
    </w:lvl>
    <w:lvl w:ilvl="8" w:tplc="6456C470">
      <w:start w:val="1"/>
      <w:numFmt w:val="decimal"/>
      <w:lvlText w:val="%9."/>
      <w:lvlJc w:val="left"/>
      <w:pPr>
        <w:tabs>
          <w:tab w:val="num" w:pos="6348"/>
        </w:tabs>
        <w:ind w:left="6348" w:hanging="360"/>
      </w:pPr>
      <w:rPr>
        <w:rFonts w:cs="Times New Roman"/>
      </w:rPr>
    </w:lvl>
  </w:abstractNum>
  <w:abstractNum w:abstractNumId="1">
    <w:nsid w:val="2560062D"/>
    <w:multiLevelType w:val="hybridMultilevel"/>
    <w:tmpl w:val="EE0CD12E"/>
    <w:lvl w:ilvl="0" w:tplc="9E28FD84">
      <w:start w:val="1"/>
      <w:numFmt w:val="russianLower"/>
      <w:lvlText w:val="%1)"/>
      <w:lvlJc w:val="left"/>
      <w:pPr>
        <w:tabs>
          <w:tab w:val="num" w:pos="5029"/>
        </w:tabs>
        <w:ind w:left="5029" w:hanging="360"/>
      </w:pPr>
      <w:rPr>
        <w:rFonts w:cs="Times New Roman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331A3940"/>
    <w:multiLevelType w:val="hybridMultilevel"/>
    <w:tmpl w:val="29B8D40E"/>
    <w:lvl w:ilvl="0" w:tplc="BCA232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D0923"/>
    <w:multiLevelType w:val="hybridMultilevel"/>
    <w:tmpl w:val="44A0285E"/>
    <w:lvl w:ilvl="0" w:tplc="D020086A">
      <w:start w:val="1"/>
      <w:numFmt w:val="russianLower"/>
      <w:lvlText w:val="%1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6F740A"/>
    <w:rsid w:val="007A5543"/>
    <w:rsid w:val="00941D05"/>
    <w:rsid w:val="00C41D15"/>
    <w:rsid w:val="00DA3CFD"/>
    <w:rsid w:val="00DE0782"/>
    <w:rsid w:val="00DE7FF5"/>
    <w:rsid w:val="00FB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3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736874/53f89421bbdaf741eb2d1ecc4ddb4c3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3734</Words>
  <Characters>21288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6</cp:revision>
  <dcterms:created xsi:type="dcterms:W3CDTF">2020-08-31T11:38:00Z</dcterms:created>
  <dcterms:modified xsi:type="dcterms:W3CDTF">2021-06-18T05:56:00Z</dcterms:modified>
</cp:coreProperties>
</file>